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87F60" w14:textId="77777777" w:rsidR="00B351EE" w:rsidRDefault="00B351EE">
      <w:pPr>
        <w:rPr>
          <w:rFonts w:asciiTheme="minorHAnsi" w:hAnsiTheme="minorHAnsi"/>
          <w:sz w:val="40"/>
        </w:rPr>
      </w:pPr>
    </w:p>
    <w:p w14:paraId="4E6B44E4" w14:textId="77777777" w:rsidR="00B351EE" w:rsidRDefault="00B351EE">
      <w:pPr>
        <w:rPr>
          <w:rFonts w:asciiTheme="minorHAnsi" w:hAnsiTheme="minorHAnsi"/>
          <w:sz w:val="40"/>
        </w:rPr>
      </w:pPr>
    </w:p>
    <w:p w14:paraId="043EAF74" w14:textId="77777777" w:rsidR="00B351EE" w:rsidRDefault="00B351EE">
      <w:pPr>
        <w:rPr>
          <w:rFonts w:asciiTheme="minorHAnsi" w:hAnsiTheme="minorHAnsi"/>
          <w:sz w:val="40"/>
        </w:rPr>
      </w:pPr>
    </w:p>
    <w:p w14:paraId="0EF2E627" w14:textId="77777777" w:rsidR="00BD303E" w:rsidRDefault="00BD303E" w:rsidP="00B351EE">
      <w:pPr>
        <w:jc w:val="center"/>
      </w:pPr>
    </w:p>
    <w:p w14:paraId="177424A9" w14:textId="77777777" w:rsidR="00B37D7F" w:rsidRDefault="00000000" w:rsidP="00B351EE">
      <w:pPr>
        <w:jc w:val="center"/>
      </w:pPr>
      <w:r>
        <w:rPr>
          <w:noProof/>
          <w:lang w:eastAsia="pl-PL"/>
        </w:rPr>
        <w:pict w14:anchorId="38A464A0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83.45pt;margin-top:.4pt;width:286.3pt;height:100.25pt;z-index:251657728;mso-width-relative:margin;mso-height-relative:margin">
            <v:textbox style="mso-next-textbox:#_x0000_s1030">
              <w:txbxContent>
                <w:p w14:paraId="15B51695" w14:textId="77777777" w:rsidR="00F3790C" w:rsidRPr="00BB2EC8" w:rsidRDefault="00F3790C" w:rsidP="00F3790C">
                  <w:pPr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</w:pPr>
                </w:p>
                <w:p w14:paraId="5F301E68" w14:textId="77777777" w:rsidR="00F3790C" w:rsidRPr="00D54B4E" w:rsidRDefault="00F3790C" w:rsidP="00F3790C">
                  <w:pPr>
                    <w:jc w:val="center"/>
                    <w:rPr>
                      <w:rFonts w:ascii="Arial" w:hAnsi="Arial" w:cs="Arial"/>
                      <w:b/>
                      <w:sz w:val="8"/>
                      <w:szCs w:val="6"/>
                      <w:u w:val="single"/>
                      <w:shd w:val="clear" w:color="auto" w:fill="FFFFFF"/>
                    </w:rPr>
                  </w:pPr>
                  <w:r w:rsidRPr="00D54B4E">
                    <w:rPr>
                      <w:rFonts w:ascii="Arial" w:hAnsi="Arial" w:cs="Arial"/>
                      <w:b/>
                      <w:sz w:val="8"/>
                      <w:szCs w:val="6"/>
                      <w:u w:val="single"/>
                      <w:shd w:val="clear" w:color="auto" w:fill="FFFFFF"/>
                    </w:rPr>
                    <w:t>JEST TO PRZYKŁADOWY FRAGMENT ŚCIĄGI napisanej czcionką Arial 3px.</w:t>
                  </w:r>
                </w:p>
                <w:p w14:paraId="540B522C" w14:textId="77777777" w:rsidR="00F3790C" w:rsidRPr="00BB2EC8" w:rsidRDefault="00F3790C" w:rsidP="00F3790C">
                  <w:pPr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</w:pPr>
                </w:p>
                <w:p w14:paraId="515C4C62" w14:textId="77777777" w:rsidR="00F3790C" w:rsidRPr="00BB2EC8" w:rsidRDefault="00F3790C" w:rsidP="00F3790C">
                  <w:pPr>
                    <w:rPr>
                      <w:rFonts w:ascii="Arial" w:hAnsi="Arial" w:cs="Arial"/>
                      <w:sz w:val="6"/>
                      <w:szCs w:val="6"/>
                    </w:rPr>
                  </w:pP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  <w:t>ZARZĄDZANIE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 xml:space="preserve"> - długotrwały i ciągły proces planowania, organizowania, motywowania i kontrolowania wszystkich zasobów organizacji, w taki sposób, aby można było osiągnąć zamierzone cele. Zarządzać znaczy ciągle kształtować organizację według pewnego wzorca.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  <w:t xml:space="preserve"> TEORIA ERG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> - egzystencja, kontakty społeczne - wzrost, rozwój.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</w:rPr>
                    <w:t xml:space="preserve"> 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 xml:space="preserve">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  <w:t>MODEL KIEROWNICZY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 xml:space="preserve"> - pomysł na administrowanie całym przedsiębiorstwem. Do najważniejszych składników tego modelu należą: style kierowanie, funkcje pełnione przez kierowników oraz rozmaite techniki zarządzania.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  <w:t>ZASADY SKUTECZNEGO ZARZĄDZANIA WEDŁUG DRUCKERA: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 xml:space="preserve"> 1. Umiejętność rozplanowywania własnego czasu 2. Koncentracja na otoczeniu przedsiębiorstwa 3. Umiejętność dostrzegania i wykorzystywania w ludziach tego, co najlepsze 4. Umiejętność wprowadzenia hierarchii celów 5. Zajmowanie się podejmowaniem tylko najistotniejszych decyzji.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  <w:t>PLANOWANIE STRATEGICZNE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 xml:space="preserve"> - planowanie strategiczne to proces zarządzania nastawiony na formułowanie i wdrażanie strategii, które sprzyjają wyższemu stopniowi zgodności organizacji z jej otoczeniem i osiągnięciu celów strategicznych.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  <w:t>ANALIZA SWOT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 xml:space="preserve"> - pozwala identyfikować zagrożenia i szanse jakie są w otoczeniu przedsiębiorstwa oraz dostrzegać silne i słabe strony samej firmy. Uwzględnia ona wszystkie czynniki, które mogą mieć znaczenie dla bieżącej.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  <w:t>PROBLEM DECYZYJNY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 xml:space="preserve"> powstaje w sytuacji, gdy istnieje co najmniej kilka wariantów działania.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  <w:t>PROCES RACJONALNEGO PODEJMOWANIA DECYZJI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 xml:space="preserve"> Proces decyzyjny to wykonywana w sytuacji decyzyjnej przez decydenta sekwencja czynności, na którą się składa sformułowanie (zdefiniowanie) problemu decyzyjnego, rozwiązanie sformułowanego problemu oraz wdrożenie podjętej decyzji.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  <w:t>ZARZĄDZANIE PRZEZ KULTURĘ ORGANIZACJI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 xml:space="preserve"> - kultura to zbiór wartości, które pomagają członkom organizacji zrozumieć, za czym organizacja odpowiada, jak pracuje i co uważa za ważne. Określa ona atmosferę panującą w organizacji. Kultura wykształca się i rozwija w ciągu całego cyklu życia przedsiębiorstwa.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</w:rPr>
                    <w:t xml:space="preserve">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  <w:t>TEORIA F. HERZBERGA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 xml:space="preserve">: - wskazuje, że zadowolenie i niezadowolenie ludzi z pracy kształtują się pod wpływem dwóch niezależnych zestawów czynników: motywacji i higieny społecznej.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  <w:t>STRUKTURA ORGANIZACYJNA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 xml:space="preserve"> - to ogół różnych zależności (funkcjonalnych, hierarchicznych) między poszczególnymi elementami (takimi jak stanowiska organizacyjne, komórki, jednostki) organizacji umożliwiających kierowanie organizacją.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  <w:shd w:val="clear" w:color="auto" w:fill="FFFFFF"/>
                    </w:rPr>
                    <w:t>KONSTRUOWANIE STANOWISK PRACY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 xml:space="preserve"> - polega na obsadzeniu ich konkretnymi pracownikami, którym zleca się wykonanie odpowiednich zadań. Pracownicy muszą być wyposażeni w narzędzia i wiedzę pozwalającą  wykonywać dane zadania i cele.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</w:rPr>
                    <w:t xml:space="preserve"> </w:t>
                  </w:r>
                  <w:r w:rsidRPr="00BB2EC8">
                    <w:rPr>
                      <w:rStyle w:val="Pogrubienie"/>
                      <w:rFonts w:ascii="Arial" w:hAnsi="Arial" w:cs="Arial"/>
                      <w:sz w:val="6"/>
                      <w:szCs w:val="6"/>
                      <w:u w:val="single"/>
                      <w:shd w:val="clear" w:color="auto" w:fill="FFFFFF"/>
                    </w:rPr>
                    <w:t>ZARZĄDZANIE ZASOBAMI LUDZKIMI</w:t>
                  </w:r>
                  <w:r w:rsidRPr="00BB2EC8">
                    <w:rPr>
                      <w:rStyle w:val="apple-converted-space"/>
                      <w:rFonts w:ascii="Arial" w:hAnsi="Arial" w:cs="Arial"/>
                      <w:b/>
                      <w:sz w:val="6"/>
                      <w:szCs w:val="6"/>
                      <w:u w:val="single"/>
                    </w:rPr>
                    <w:t> 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</w:rPr>
                    <w:t>(ZZL)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u w:val="single"/>
                    </w:rPr>
                    <w:t xml:space="preserve"> 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</w:rPr>
                    <w:t xml:space="preserve">to strategiczne i spójne podejście do zarządzania najcenniejszymi aktywami organizacji, to znaczy zatrudnionymi w niej ludźmi, którzy indywidualnie i zbiorowo przyczyniają się do osiągnięcia celów tej organizacji.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</w:rPr>
                    <w:t>MODEL HARVARDZKI: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</w:rPr>
                    <w:t xml:space="preserve"> 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>dotyczy: partycypacji pracowników, ruchliwości pracowników, systemu wynagrodzeń, organizacji pracy.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</w:rPr>
                    <w:t xml:space="preserve"> </w:t>
                  </w:r>
                  <w:r w:rsidRPr="00BB2EC8">
                    <w:rPr>
                      <w:rFonts w:ascii="Arial" w:hAnsi="Arial" w:cs="Arial"/>
                      <w:b/>
                      <w:bCs/>
                      <w:color w:val="252525"/>
                      <w:sz w:val="6"/>
                      <w:szCs w:val="6"/>
                      <w:u w:val="single"/>
                      <w:shd w:val="clear" w:color="auto" w:fill="FFFFFF"/>
                    </w:rPr>
                    <w:t>DIAGRAM PROCESU</w:t>
                  </w:r>
                  <w:r w:rsidRPr="00BB2EC8">
                    <w:rPr>
                      <w:rStyle w:val="apple-converted-space"/>
                      <w:rFonts w:ascii="Arial" w:hAnsi="Arial" w:cs="Arial"/>
                      <w:color w:val="252525"/>
                      <w:sz w:val="6"/>
                      <w:szCs w:val="6"/>
                      <w:shd w:val="clear" w:color="auto" w:fill="FFFFFF"/>
                    </w:rPr>
                    <w:t> </w:t>
                  </w:r>
                  <w:r w:rsidRPr="00BB2EC8">
                    <w:rPr>
                      <w:rFonts w:ascii="Arial" w:hAnsi="Arial" w:cs="Arial"/>
                      <w:color w:val="252525"/>
                      <w:sz w:val="6"/>
                      <w:szCs w:val="6"/>
                      <w:shd w:val="clear" w:color="auto" w:fill="FFFFFF"/>
                    </w:rPr>
                    <w:t>zaliczamy do tradycyjnych narzędzi</w:t>
                  </w:r>
                  <w:r w:rsidRPr="00BB2EC8">
                    <w:rPr>
                      <w:rStyle w:val="apple-converted-space"/>
                      <w:rFonts w:ascii="Arial" w:hAnsi="Arial" w:cs="Arial"/>
                      <w:color w:val="252525"/>
                      <w:sz w:val="6"/>
                      <w:szCs w:val="6"/>
                      <w:shd w:val="clear" w:color="auto" w:fill="FFFFFF"/>
                    </w:rPr>
                    <w:t> 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>zarządzania jakością</w:t>
                  </w:r>
                  <w:r w:rsidRPr="00BB2EC8">
                    <w:rPr>
                      <w:rFonts w:ascii="Arial" w:hAnsi="Arial" w:cs="Arial"/>
                      <w:color w:val="252525"/>
                      <w:sz w:val="6"/>
                      <w:szCs w:val="6"/>
                      <w:shd w:val="clear" w:color="auto" w:fill="FFFFFF"/>
                    </w:rPr>
                    <w:t>. Nazywany jest on często schematem przepływów lub</w:t>
                  </w:r>
                  <w:r w:rsidRPr="00BB2EC8">
                    <w:rPr>
                      <w:rStyle w:val="apple-converted-space"/>
                      <w:rFonts w:ascii="Arial" w:hAnsi="Arial" w:cs="Arial"/>
                      <w:color w:val="252525"/>
                      <w:sz w:val="6"/>
                      <w:szCs w:val="6"/>
                      <w:shd w:val="clear" w:color="auto" w:fill="FFFFFF"/>
                    </w:rPr>
                    <w:t> 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  <w:shd w:val="clear" w:color="auto" w:fill="FFFFFF"/>
                    </w:rPr>
                    <w:t>algorytmem</w:t>
                  </w:r>
                  <w:r w:rsidRPr="00BB2EC8">
                    <w:rPr>
                      <w:rFonts w:ascii="Arial" w:hAnsi="Arial" w:cs="Arial"/>
                      <w:color w:val="252525"/>
                      <w:sz w:val="6"/>
                      <w:szCs w:val="6"/>
                      <w:shd w:val="clear" w:color="auto" w:fill="FFFFFF"/>
                    </w:rPr>
                    <w:t>, jednak jego najpopularniejsza nazwa brzmi</w:t>
                  </w:r>
                  <w:r w:rsidRPr="00BB2EC8">
                    <w:rPr>
                      <w:rStyle w:val="apple-converted-space"/>
                      <w:rFonts w:ascii="Arial" w:hAnsi="Arial" w:cs="Arial"/>
                      <w:color w:val="252525"/>
                      <w:sz w:val="6"/>
                      <w:szCs w:val="6"/>
                      <w:shd w:val="clear" w:color="auto" w:fill="FFFFFF"/>
                    </w:rPr>
                    <w:t> </w:t>
                  </w:r>
                  <w:r w:rsidRPr="00BB2EC8">
                    <w:rPr>
                      <w:rFonts w:ascii="Arial" w:hAnsi="Arial" w:cs="Arial"/>
                      <w:bCs/>
                      <w:color w:val="252525"/>
                      <w:sz w:val="6"/>
                      <w:szCs w:val="6"/>
                      <w:shd w:val="clear" w:color="auto" w:fill="FFFFFF"/>
                    </w:rPr>
                    <w:t>schemat blokowy</w:t>
                  </w:r>
                  <w:r w:rsidRPr="00BB2EC8">
                    <w:rPr>
                      <w:rFonts w:ascii="Arial" w:hAnsi="Arial" w:cs="Arial"/>
                      <w:color w:val="252525"/>
                      <w:sz w:val="6"/>
                      <w:szCs w:val="6"/>
                      <w:shd w:val="clear" w:color="auto" w:fill="FFFFFF"/>
                    </w:rPr>
                    <w:t>.</w:t>
                  </w:r>
                  <w:r>
                    <w:rPr>
                      <w:rFonts w:ascii="Arial" w:hAnsi="Arial" w:cs="Arial"/>
                      <w:sz w:val="6"/>
                      <w:szCs w:val="6"/>
                    </w:rPr>
                    <w:t xml:space="preserve">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</w:rPr>
                    <w:t>ZASTOSOWANIE DIAGRAMU PROCESU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</w:rPr>
                    <w:t xml:space="preserve">: do opisu istniejącego procesu, do zaprojektowania nowego procesu, przy projektowaniu ulepszeń, jako narzędzie w analizie procesów, do obrazowania przebiegu procesów w firmie.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</w:rPr>
                    <w:t>NARZĘDZIA ZARZĄDZANIA JAKOŚCIĄ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</w:rPr>
                    <w:t xml:space="preserve">  narzędzia wykorzystywane do zbierania i przetwarzania informacji, do nadzorowania procesu zarządzania przez jakość, do wykrywania błędów, wad i nieprawidłowości w przebiegach procesów, produktach lub usługach. Pozwalają na wizualizację danych, monitorowanie i diagnozowanie procesów. Dzięki nim możemy sprawdzić efektywność podjętych działań. Są instrumentami, które pozwalają na monitorowanie działań i procesów w całym cyklu życia wyrobu. </w:t>
                  </w:r>
                  <w:r w:rsidRPr="00BB2EC8">
                    <w:rPr>
                      <w:rFonts w:ascii="Arial" w:hAnsi="Arial" w:cs="Arial"/>
                      <w:b/>
                      <w:sz w:val="6"/>
                      <w:szCs w:val="6"/>
                      <w:u w:val="single"/>
                    </w:rPr>
                    <w:t>ZASADA PARETO</w:t>
                  </w:r>
                  <w:r w:rsidRPr="00BB2EC8">
                    <w:rPr>
                      <w:rFonts w:ascii="Arial" w:hAnsi="Arial" w:cs="Arial"/>
                      <w:sz w:val="6"/>
                      <w:szCs w:val="6"/>
                    </w:rPr>
                    <w:t xml:space="preserve"> umożliwia znalezienie 20% przyczyn przynoszących 80% strat. Pokazuje, że występowanie większości typów zdarzeń można zaobserwować w małym zaledwie fragmencie możliwych okoliczności. Zasada ta sprawdza się w wielu dziedzinach życia, np.: 80% sprzedaży generuje 20% klientów, 80% braków jest skutkiem 20% przyczyn, 20% informacji warunkuje 80% decyzji, 20% firm giełdowych to 80% wartości wszystkich akcji na parkiecie.</w:t>
                  </w:r>
                </w:p>
                <w:p w14:paraId="5CEB22BE" w14:textId="77777777" w:rsidR="00F3790C" w:rsidRPr="00BB2EC8" w:rsidRDefault="00F3790C" w:rsidP="00F3790C">
                  <w:pPr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  <w:p w14:paraId="43A0B661" w14:textId="77777777" w:rsidR="00F3790C" w:rsidRPr="000D21AE" w:rsidRDefault="00F3790C" w:rsidP="00F3790C">
                  <w:pPr>
                    <w:rPr>
                      <w:szCs w:val="4"/>
                    </w:rPr>
                  </w:pPr>
                </w:p>
                <w:p w14:paraId="07817B89" w14:textId="77777777" w:rsidR="00F3790C" w:rsidRPr="00BE4BAA" w:rsidRDefault="00F3790C" w:rsidP="00F3790C">
                  <w:pPr>
                    <w:rPr>
                      <w:szCs w:val="6"/>
                    </w:rPr>
                  </w:pPr>
                </w:p>
                <w:p w14:paraId="0D6CF783" w14:textId="77777777" w:rsidR="00476BFD" w:rsidRPr="00F3790C" w:rsidRDefault="00476BFD" w:rsidP="00F3790C">
                  <w:pPr>
                    <w:rPr>
                      <w:szCs w:val="7"/>
                    </w:rPr>
                  </w:pPr>
                </w:p>
              </w:txbxContent>
            </v:textbox>
          </v:shape>
        </w:pict>
      </w:r>
    </w:p>
    <w:p w14:paraId="5DAF2D9A" w14:textId="77777777" w:rsidR="00B37D7F" w:rsidRDefault="00B37D7F" w:rsidP="00B351EE">
      <w:pPr>
        <w:jc w:val="center"/>
      </w:pPr>
    </w:p>
    <w:p w14:paraId="24754E5B" w14:textId="77777777" w:rsidR="00B37D7F" w:rsidRDefault="00B37D7F" w:rsidP="00B351EE">
      <w:pPr>
        <w:jc w:val="center"/>
      </w:pPr>
    </w:p>
    <w:p w14:paraId="434BB1A1" w14:textId="77777777" w:rsidR="00B37D7F" w:rsidRDefault="00B37D7F" w:rsidP="00B351EE">
      <w:pPr>
        <w:jc w:val="center"/>
      </w:pPr>
    </w:p>
    <w:p w14:paraId="49EA4CA6" w14:textId="77777777" w:rsidR="00BD303E" w:rsidRPr="00BD303E" w:rsidRDefault="00BD303E" w:rsidP="00B351EE">
      <w:pPr>
        <w:jc w:val="center"/>
      </w:pPr>
    </w:p>
    <w:p w14:paraId="3C8B4A02" w14:textId="77777777" w:rsidR="00BD303E" w:rsidRPr="00BD303E" w:rsidRDefault="00BD303E" w:rsidP="00B351EE">
      <w:pPr>
        <w:jc w:val="center"/>
      </w:pPr>
    </w:p>
    <w:p w14:paraId="46A2F010" w14:textId="77777777" w:rsidR="00BD303E" w:rsidRDefault="00BD303E" w:rsidP="00B351EE">
      <w:pPr>
        <w:jc w:val="center"/>
      </w:pPr>
    </w:p>
    <w:p w14:paraId="73E07EA2" w14:textId="77777777" w:rsidR="00B37D7F" w:rsidRDefault="00B37D7F" w:rsidP="00B351EE">
      <w:pPr>
        <w:tabs>
          <w:tab w:val="left" w:pos="1622"/>
        </w:tabs>
        <w:jc w:val="center"/>
      </w:pPr>
    </w:p>
    <w:p w14:paraId="0667117A" w14:textId="77777777" w:rsidR="00B37D7F" w:rsidRDefault="00B37D7F" w:rsidP="00B351EE">
      <w:pPr>
        <w:tabs>
          <w:tab w:val="left" w:pos="1622"/>
        </w:tabs>
        <w:jc w:val="center"/>
      </w:pPr>
    </w:p>
    <w:p w14:paraId="3B163C47" w14:textId="77777777" w:rsidR="00A32347" w:rsidRDefault="00B351EE" w:rsidP="00B351EE">
      <w:pPr>
        <w:tabs>
          <w:tab w:val="left" w:pos="1622"/>
        </w:tabs>
        <w:jc w:val="center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Powodzenia w ściąganiu! </w:t>
      </w:r>
      <w:r w:rsidRPr="00B351EE">
        <w:rPr>
          <w:rFonts w:asciiTheme="minorHAnsi" w:hAnsiTheme="minorHAnsi"/>
          <w:sz w:val="22"/>
        </w:rPr>
        <w:sym w:font="Wingdings" w:char="F04A"/>
      </w:r>
    </w:p>
    <w:p w14:paraId="5F134A28" w14:textId="77777777" w:rsidR="00B351EE" w:rsidRDefault="00B351EE" w:rsidP="00B351EE">
      <w:pPr>
        <w:tabs>
          <w:tab w:val="left" w:pos="1622"/>
        </w:tabs>
        <w:jc w:val="center"/>
        <w:rPr>
          <w:rFonts w:asciiTheme="minorHAnsi" w:hAnsiTheme="minorHAnsi"/>
          <w:sz w:val="22"/>
        </w:rPr>
      </w:pPr>
    </w:p>
    <w:p w14:paraId="0210BC9F" w14:textId="77777777" w:rsidR="00B351EE" w:rsidRDefault="00B351EE" w:rsidP="00B351EE">
      <w:pPr>
        <w:tabs>
          <w:tab w:val="left" w:pos="1622"/>
        </w:tabs>
        <w:jc w:val="center"/>
        <w:rPr>
          <w:rFonts w:asciiTheme="minorHAnsi" w:hAnsiTheme="minorHAnsi"/>
          <w:sz w:val="22"/>
        </w:rPr>
      </w:pPr>
    </w:p>
    <w:p w14:paraId="5720DC4D" w14:textId="4DA1AAF9" w:rsidR="00B351EE" w:rsidRDefault="00000000" w:rsidP="00B351EE">
      <w:pPr>
        <w:tabs>
          <w:tab w:val="left" w:pos="1622"/>
        </w:tabs>
        <w:jc w:val="center"/>
        <w:rPr>
          <w:rFonts w:asciiTheme="minorHAnsi" w:hAnsiTheme="minorHAnsi"/>
          <w:sz w:val="22"/>
        </w:rPr>
      </w:pPr>
      <w:hyperlink r:id="rId5" w:history="1">
        <w:r w:rsidR="00B351EE" w:rsidRPr="002212EC">
          <w:rPr>
            <w:rStyle w:val="Hipercze"/>
            <w:rFonts w:asciiTheme="minorHAnsi" w:hAnsiTheme="minorHAnsi"/>
            <w:sz w:val="22"/>
          </w:rPr>
          <w:t>www.zakazanydlugopis.pl</w:t>
        </w:r>
      </w:hyperlink>
      <w:r w:rsidR="006758E8">
        <w:rPr>
          <w:rStyle w:val="Hipercze"/>
          <w:rFonts w:asciiTheme="minorHAnsi" w:hAnsiTheme="minorHAnsi"/>
          <w:sz w:val="22"/>
        </w:rPr>
        <w:t>/instrukcja</w:t>
      </w:r>
    </w:p>
    <w:p w14:paraId="22B06D30" w14:textId="77777777" w:rsidR="00B351EE" w:rsidRDefault="00B351EE" w:rsidP="00B351EE">
      <w:pPr>
        <w:tabs>
          <w:tab w:val="left" w:pos="1622"/>
        </w:tabs>
        <w:jc w:val="center"/>
        <w:rPr>
          <w:rFonts w:asciiTheme="minorHAnsi" w:hAnsiTheme="minorHAnsi"/>
          <w:sz w:val="22"/>
        </w:rPr>
      </w:pPr>
    </w:p>
    <w:sectPr w:rsidR="00B351EE" w:rsidSect="00C43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03E"/>
    <w:rsid w:val="00045722"/>
    <w:rsid w:val="00054E96"/>
    <w:rsid w:val="0008272A"/>
    <w:rsid w:val="00094914"/>
    <w:rsid w:val="00094D1C"/>
    <w:rsid w:val="000F4B4A"/>
    <w:rsid w:val="001703AA"/>
    <w:rsid w:val="001E118E"/>
    <w:rsid w:val="001E36BD"/>
    <w:rsid w:val="001E5BC4"/>
    <w:rsid w:val="002072F6"/>
    <w:rsid w:val="002319A3"/>
    <w:rsid w:val="00245938"/>
    <w:rsid w:val="002B4F24"/>
    <w:rsid w:val="002D054F"/>
    <w:rsid w:val="002D54F9"/>
    <w:rsid w:val="0034775B"/>
    <w:rsid w:val="00376D06"/>
    <w:rsid w:val="003A1263"/>
    <w:rsid w:val="003A460F"/>
    <w:rsid w:val="003F600C"/>
    <w:rsid w:val="00444E96"/>
    <w:rsid w:val="00476BFD"/>
    <w:rsid w:val="004A28EF"/>
    <w:rsid w:val="004B2BED"/>
    <w:rsid w:val="004C1199"/>
    <w:rsid w:val="004D16D0"/>
    <w:rsid w:val="00522E32"/>
    <w:rsid w:val="00530B1B"/>
    <w:rsid w:val="00557D4F"/>
    <w:rsid w:val="00573277"/>
    <w:rsid w:val="0066776F"/>
    <w:rsid w:val="006758E8"/>
    <w:rsid w:val="007149E3"/>
    <w:rsid w:val="00750C2F"/>
    <w:rsid w:val="00764508"/>
    <w:rsid w:val="00764B2D"/>
    <w:rsid w:val="007709B2"/>
    <w:rsid w:val="0077375F"/>
    <w:rsid w:val="007A7B62"/>
    <w:rsid w:val="007B50E9"/>
    <w:rsid w:val="007C49F3"/>
    <w:rsid w:val="007D2594"/>
    <w:rsid w:val="007D7387"/>
    <w:rsid w:val="00802ECD"/>
    <w:rsid w:val="008058DF"/>
    <w:rsid w:val="008B353F"/>
    <w:rsid w:val="008C0282"/>
    <w:rsid w:val="0091412E"/>
    <w:rsid w:val="00970EF9"/>
    <w:rsid w:val="009717CF"/>
    <w:rsid w:val="00981F44"/>
    <w:rsid w:val="009D30CF"/>
    <w:rsid w:val="009E3DAA"/>
    <w:rsid w:val="009F637D"/>
    <w:rsid w:val="00A26E32"/>
    <w:rsid w:val="00A32347"/>
    <w:rsid w:val="00A5120B"/>
    <w:rsid w:val="00A51CB4"/>
    <w:rsid w:val="00A815C2"/>
    <w:rsid w:val="00AA193E"/>
    <w:rsid w:val="00AB3F1B"/>
    <w:rsid w:val="00B351EE"/>
    <w:rsid w:val="00B37D7F"/>
    <w:rsid w:val="00B47AAC"/>
    <w:rsid w:val="00B615DA"/>
    <w:rsid w:val="00B939EB"/>
    <w:rsid w:val="00BA2B46"/>
    <w:rsid w:val="00BC35DC"/>
    <w:rsid w:val="00BD303E"/>
    <w:rsid w:val="00BD45DA"/>
    <w:rsid w:val="00BE37A6"/>
    <w:rsid w:val="00BE4DBA"/>
    <w:rsid w:val="00BF3F02"/>
    <w:rsid w:val="00C0059F"/>
    <w:rsid w:val="00C4322E"/>
    <w:rsid w:val="00C87A18"/>
    <w:rsid w:val="00CA04AD"/>
    <w:rsid w:val="00CB4EFB"/>
    <w:rsid w:val="00CC471A"/>
    <w:rsid w:val="00D259B8"/>
    <w:rsid w:val="00D30906"/>
    <w:rsid w:val="00D41138"/>
    <w:rsid w:val="00D64D2B"/>
    <w:rsid w:val="00D64F19"/>
    <w:rsid w:val="00D7491C"/>
    <w:rsid w:val="00D835C7"/>
    <w:rsid w:val="00D91339"/>
    <w:rsid w:val="00DC4E33"/>
    <w:rsid w:val="00E02555"/>
    <w:rsid w:val="00E04196"/>
    <w:rsid w:val="00E12C8F"/>
    <w:rsid w:val="00E23777"/>
    <w:rsid w:val="00E27248"/>
    <w:rsid w:val="00E27948"/>
    <w:rsid w:val="00E52C07"/>
    <w:rsid w:val="00E543AC"/>
    <w:rsid w:val="00E7191A"/>
    <w:rsid w:val="00E834AC"/>
    <w:rsid w:val="00E91906"/>
    <w:rsid w:val="00F3790C"/>
    <w:rsid w:val="00F47D44"/>
    <w:rsid w:val="00F54E49"/>
    <w:rsid w:val="00F646E8"/>
    <w:rsid w:val="00F776E4"/>
    <w:rsid w:val="00FC762A"/>
    <w:rsid w:val="00FF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D13CD71"/>
  <w15:docId w15:val="{4DAF8772-8788-484D-8586-A1177AC8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03E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D54F9"/>
    <w:pPr>
      <w:keepNext/>
      <w:spacing w:before="240" w:after="60" w:line="360" w:lineRule="auto"/>
      <w:ind w:left="2124" w:firstLine="708"/>
      <w:outlineLvl w:val="1"/>
    </w:pPr>
    <w:rPr>
      <w:rFonts w:eastAsia="Times New Roman"/>
      <w:b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iga">
    <w:name w:val="Ściąga"/>
    <w:basedOn w:val="Bezodstpw"/>
    <w:link w:val="cigaZnak"/>
    <w:qFormat/>
    <w:rsid w:val="007D7387"/>
    <w:rPr>
      <w:rFonts w:ascii="Times New Roman" w:hAnsi="Times New Roman"/>
      <w:szCs w:val="16"/>
    </w:rPr>
  </w:style>
  <w:style w:type="paragraph" w:styleId="Bezodstpw">
    <w:name w:val="No Spacing"/>
    <w:aliases w:val="Bez odstępów zwykła treść"/>
    <w:uiPriority w:val="99"/>
    <w:qFormat/>
    <w:rsid w:val="007D7387"/>
    <w:rPr>
      <w:sz w:val="22"/>
      <w:szCs w:val="22"/>
      <w:lang w:eastAsia="en-US"/>
    </w:rPr>
  </w:style>
  <w:style w:type="character" w:customStyle="1" w:styleId="cigaZnak">
    <w:name w:val="Ściąga Znak"/>
    <w:basedOn w:val="Domylnaczcionkaakapitu"/>
    <w:link w:val="ciga"/>
    <w:rsid w:val="007D7387"/>
    <w:rPr>
      <w:rFonts w:ascii="Times New Roman" w:hAnsi="Times New Roman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30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303E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7A7B62"/>
  </w:style>
  <w:style w:type="character" w:customStyle="1" w:styleId="apple-converted-space">
    <w:name w:val="apple-converted-space"/>
    <w:basedOn w:val="Domylnaczcionkaakapitu"/>
    <w:rsid w:val="007A7B62"/>
  </w:style>
  <w:style w:type="character" w:styleId="Pogrubienie">
    <w:name w:val="Strong"/>
    <w:basedOn w:val="Domylnaczcionkaakapitu"/>
    <w:uiPriority w:val="22"/>
    <w:qFormat/>
    <w:rsid w:val="00BC35DC"/>
    <w:rPr>
      <w:b/>
      <w:bCs/>
    </w:rPr>
  </w:style>
  <w:style w:type="character" w:styleId="Hipercze">
    <w:name w:val="Hyperlink"/>
    <w:basedOn w:val="Domylnaczcionkaakapitu"/>
    <w:uiPriority w:val="99"/>
    <w:unhideWhenUsed/>
    <w:rsid w:val="00B939EB"/>
    <w:rPr>
      <w:color w:val="0000FF"/>
      <w:u w:val="single"/>
    </w:rPr>
  </w:style>
  <w:style w:type="paragraph" w:customStyle="1" w:styleId="Default">
    <w:name w:val="Default"/>
    <w:rsid w:val="00BF3F0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mw-headline">
    <w:name w:val="mw-headline"/>
    <w:rsid w:val="00D7491C"/>
  </w:style>
  <w:style w:type="paragraph" w:customStyle="1" w:styleId="NoSpacing1">
    <w:name w:val="No Spacing1"/>
    <w:uiPriority w:val="1"/>
    <w:qFormat/>
    <w:rsid w:val="00522E32"/>
    <w:rPr>
      <w:rFonts w:eastAsia="Times New Roman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9"/>
    <w:rsid w:val="002D54F9"/>
    <w:rPr>
      <w:rFonts w:ascii="Times New Roman" w:eastAsia="Times New Roman" w:hAnsi="Times New Roman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5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zakazanydlugopis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885AA-5B2B-431A-9909-88F12B0E3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17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Szatan</dc:creator>
  <cp:lastModifiedBy>Michał Pietraś</cp:lastModifiedBy>
  <cp:revision>19</cp:revision>
  <cp:lastPrinted>2016-02-02T21:16:00Z</cp:lastPrinted>
  <dcterms:created xsi:type="dcterms:W3CDTF">2015-12-10T16:08:00Z</dcterms:created>
  <dcterms:modified xsi:type="dcterms:W3CDTF">2022-08-10T08:50:00Z</dcterms:modified>
</cp:coreProperties>
</file>